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36B" w:rsidRPr="00ED6A0E" w:rsidRDefault="0085736B" w:rsidP="00226B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3C4D" w:rsidRPr="00ED6A0E" w:rsidRDefault="00226BF1" w:rsidP="00226B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6A0E">
        <w:rPr>
          <w:rFonts w:ascii="Times New Roman" w:hAnsi="Times New Roman" w:cs="Times New Roman"/>
          <w:b/>
          <w:sz w:val="24"/>
          <w:szCs w:val="24"/>
        </w:rPr>
        <w:t>Требования к проведению</w:t>
      </w:r>
      <w:r w:rsidR="002B3C4D" w:rsidRPr="00ED6A0E">
        <w:rPr>
          <w:rFonts w:ascii="Times New Roman" w:hAnsi="Times New Roman" w:cs="Times New Roman"/>
          <w:b/>
          <w:sz w:val="24"/>
          <w:szCs w:val="24"/>
        </w:rPr>
        <w:t xml:space="preserve"> работ подрядной организацией.</w:t>
      </w:r>
    </w:p>
    <w:p w:rsidR="002B3C4D" w:rsidRPr="00ED6A0E" w:rsidRDefault="002B3C4D" w:rsidP="00B1340D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При выполнении работ подрядной организации предъявляются следующие требования: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На месте проведения подрядной организацией работ на границе рабочей зоны у каждого входа на площадку подрядная организация должна разместить информационную табличку (размером не менее листа А</w:t>
      </w:r>
      <w:proofErr w:type="gramStart"/>
      <w:r w:rsidRPr="00ED6A0E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>) с указанием: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- наименования подрядной организации;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ответственных:  руководителя организации (Ф.И.О., должность, телефон),  производителя работ (Ф.И.О., должность, телефон), специалиста по  охране  труда и промышленной безопасности.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Подрядная организация выполняет работы в соответствии с заключенным договором, соблюдая требования в области охраны труда, промышленной, пожарной безопасности и охраны окружающей среды, предъявляемые заказчиком и в соответствии с законодательными и иными нормативными требованиями, соблюдая  требования по следующим разделам (в случае применимости):</w:t>
      </w:r>
    </w:p>
    <w:p w:rsidR="002B3C4D" w:rsidRPr="00ED6A0E" w:rsidRDefault="00B1340D" w:rsidP="00B1340D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 xml:space="preserve">1.1. 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Строительная площадка и оборудование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Подрядная организация обязана за свой счет поставить полный комплект установок и оборудования, необходимых для производства работ, и обязуется поддерживать их в надлежащем порядке и техническом состоянии (если иное не предусмотрено договором).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Подрядная организация обязана обеспечить, чтобы все установки, оборудование, силовые и ручные инструменты, доставленные на строительную площадку самой подрядной организацией или ее субподрядчиками, отвечали следующим условиям и критериям: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пригодность для типа работ, выполняемых с их помощью;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до внедрения и применения на строительной площадке все установки, оборудование, силовые и ручные инструменты  прошли учет и регистрацию в соответствующем журнале, были испытаны и проверены, пронумерованы и промаркированы  в соответствии с обязательными предписанными нормами и правилами;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проходят необходимое техническое обслуживание в соответствии с рекомендациями соответствующих изготовителей;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проходят проверку  в соответствии с требованиями действующего  законодательства.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ED6A0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 xml:space="preserve"> если установка или оборудование перестают исправно функционировать и могут, по мнению представителя Заказчика/Агента, оказать негативное воздействие на ход выполнения работ, подрядная организация, в соответствии с инструкциями, полученными от представителя Заказчика/Агента, обязана изъять с площадки неработающую установку или оборудование и бесплатно заменить их аналогичной установкой или оборудованием, находящемся в исправном состоянии.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Представитель Заказчика/Агента имеет право инспектировать все установки или оборудование, поставленные на строительную площадку подрядной организацией.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ED6A0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 xml:space="preserve"> если представитель заказчика имеет основания полагать, что какое-либо оборудование или установка является неисправным, бракованным, небезопасным для выполнения работ на строительной площадке, представитель заказчика обязан в письменной форме уведомить об этом подрядную организацию, а подрядная организация в свою очередь обязан незамедлительно изъять указанную установку или оборудование со строительной площадки и заменить его аналогом, отвечающим требованиям безопасности.</w:t>
      </w:r>
    </w:p>
    <w:p w:rsidR="002B3C4D" w:rsidRPr="00ED6A0E" w:rsidRDefault="00B1340D" w:rsidP="00B1340D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 xml:space="preserve">1.2. 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 xml:space="preserve">Проектирование и строительство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lastRenderedPageBreak/>
        <w:t xml:space="preserve">Подрядная организация обязуется вести Общий журнал работ (СНиП 12-01-2004 "Организация строительства" или иные национальные требования для работ за пределами РФ), который является  основным первичным производственным документом, отражающим технологическую последовательность, сроки, качество выполнения и условия производства строительно-монтажных работ. Основное назначение журнала – обеспечение возможности руководителям и исполнителям отследить результаты работ, определяющих прочность, устойчивость и надежность здания (сооружения). Проверка журнала производится </w:t>
      </w:r>
      <w:proofErr w:type="spellStart"/>
      <w:r w:rsidRPr="00ED6A0E">
        <w:rPr>
          <w:rFonts w:ascii="Times New Roman" w:hAnsi="Times New Roman" w:cs="Times New Roman"/>
          <w:sz w:val="24"/>
          <w:szCs w:val="24"/>
        </w:rPr>
        <w:t>ежесменно</w:t>
      </w:r>
      <w:proofErr w:type="spellEnd"/>
      <w:r w:rsidRPr="00ED6A0E">
        <w:rPr>
          <w:rFonts w:ascii="Times New Roman" w:hAnsi="Times New Roman" w:cs="Times New Roman"/>
          <w:sz w:val="24"/>
          <w:szCs w:val="24"/>
        </w:rPr>
        <w:t xml:space="preserve"> куратором договора.</w:t>
      </w:r>
    </w:p>
    <w:p w:rsidR="002B3C4D" w:rsidRPr="00ED6A0E" w:rsidRDefault="00B1340D" w:rsidP="00B1340D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.3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>Опасные работы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6A0E">
        <w:rPr>
          <w:rFonts w:ascii="Times New Roman" w:hAnsi="Times New Roman" w:cs="Times New Roman"/>
          <w:sz w:val="24"/>
          <w:szCs w:val="24"/>
        </w:rPr>
        <w:t>Представитель Заказчика/Агента имеет право отдавать прямое и обязательное к исполнению указание подрядной организации приостанавливать любые работы, которые представитель Заказчика/Агента рассматривает как выполняемые с нарушением норм и правил промышленной безопасности и охраны труда в случаях, представляющих угрозу для жизни и здоровья работников предприятия, подрядных, субподрядных организаций, посетителей, до устранения выявленного нарушения.</w:t>
      </w:r>
      <w:proofErr w:type="gramEnd"/>
    </w:p>
    <w:p w:rsidR="002B3C4D" w:rsidRPr="00ED6A0E" w:rsidRDefault="00B1340D" w:rsidP="00B1340D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.4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>Складские, офисные и бытовые помещения строительной площадки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До размещения складских помещений на территории строительной площадки подрядная организация обязана получить письменное одобрение плана их размещения и разрешение на их возведение у организации-владельца объекта.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В целях выполнения работ на строительной площадке разрешается возводить лишь обоснованно необходимое количество складских помещений.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Подрядная организация несет ответственность за все бытовые помещения, необходимые его работникам. Подрядная организация </w:t>
      </w:r>
      <w:proofErr w:type="gramStart"/>
      <w:r w:rsidRPr="00ED6A0E">
        <w:rPr>
          <w:rFonts w:ascii="Times New Roman" w:hAnsi="Times New Roman" w:cs="Times New Roman"/>
          <w:sz w:val="24"/>
          <w:szCs w:val="24"/>
        </w:rPr>
        <w:t>обязан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 xml:space="preserve"> обеспечить содержание зоны, отведенной под бытовые помещения, в  санитарно-техническом состоянии, удовлетворяющем требованиям, предъявляемым представителем заказчика и в соответствии с законодательством.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Представители Заказчика/Агента вправе проводить инспекционные проверки помещений подрядной организации, установленных на строительной площадке. В случае обнаружения фактов, подтверждающих нарушение требований промышленной, пожарной безопасности и требований охраны труда, представители заказчика  имеют право отдать распоряжение подрядной организации о прекращении выполнения работ и устранении выявленных нарушений. </w:t>
      </w:r>
    </w:p>
    <w:p w:rsidR="002B3C4D" w:rsidRPr="00ED6A0E" w:rsidRDefault="00B1340D" w:rsidP="00B1340D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.5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>Зоны выгрузки, укладки и хранения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В течение всего времени подрядная организация несет ответственность за безопасное и должное хранение всех материалов и оборудования на строительной площадке.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Подрядчик несет ответственность за безопасную обработку, разгрузку и погрузку принимаемых и отправляемых материалов.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Доступ на строительную площадку и контроль доступа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ab/>
        <w:t>Весь персонал подрядной организации при нахождении на строительной площадке обязан соблюдать правила пропускного и внутри объектового режима, установленные на предприятии.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Каждый работник подрядной организации, находясь на строительной площадке, должен иметь при себе пропуск установленного образца, содержащего следующие сведения: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наименование подрядной организации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личная фотография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Ф.И.О.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lastRenderedPageBreak/>
        <w:t>Передача работником своего пропуска другому лицу  и использование чужого пропуска для прохода на объекты компании не допускается.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На арендуемых подрядной организацией помещениях, зданиях, инженерных сооружениях, площадях и оборудовании также должны быть размещены информационные таблички с указанием наименования подрядной организации и ответственного за их эксплуатацию, санитарное и противопожарное состояние.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Подрядная организация обязуется соблюдать требования систем контроля доступа на территорию строительной площадки предприятия. При входе и выходе со строительной площадки, территории действующего предприятия, по требованию персонала, контролирующего доступ, работники обязаны предъявлять пропуска для проверки и идентификации. В дополнение к этому, при работах внутри помещений, пропуск необходимо предъявлять по требованию контролирующего и надзорного персонала этих помещений.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Несоблюдение этих требований будет рассматриваться как серьезное нарушение внутри объектового режима, которое может повлечь за собой принятие дисциплинарных мер по удалению нарушителя с территории  и временное отстранение его от работы без сохранения оплаты труда.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Пропуска работникам подрядных (субподрядных) организаций оформляются по фамильному списку по согласованию со службой охраны труда после проведения инструктажа.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6A0E">
        <w:rPr>
          <w:rFonts w:ascii="Times New Roman" w:hAnsi="Times New Roman" w:cs="Times New Roman"/>
          <w:sz w:val="24"/>
          <w:szCs w:val="24"/>
        </w:rPr>
        <w:t>Пропуска на автотранспорт (в том числе личный) и другую самоходную технику оформляет служба безопасности предприятия по письменному запросу подрядной организации и с согласованием с куратором договора, ответственным за координацию работ по договору с подрядчиком (Приложение 2.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D6A0E">
        <w:rPr>
          <w:rFonts w:ascii="Times New Roman" w:hAnsi="Times New Roman" w:cs="Times New Roman"/>
          <w:sz w:val="24"/>
          <w:szCs w:val="24"/>
        </w:rPr>
        <w:t>«Форма приказа (распоряжения) о назначении ответственных по  надзору за соблюдением требований промышленной, пожарной, экологической безопасности и  требований охраны труда при выполнении работ подрядной организацией»).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 xml:space="preserve"> При въезде на территорию организации  работники подрядной организации обязаны предъявить пропуск и документ, удостоверяющий личность. Допуск на территорию  работников подрядных организаций, автотранспорта и другой самоходной техники без оформления в полном объеме вышеназванных документов запрещен.</w:t>
      </w:r>
    </w:p>
    <w:p w:rsidR="002B3C4D" w:rsidRPr="00ED6A0E" w:rsidRDefault="00ED6A0E" w:rsidP="00ED6A0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.6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>Противопожарная безопасность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Подрядчик несет ответственность за осведомленность всего персонала в вопросах противопожарной безопасности и за умение использовать  средства пожаротушения. </w:t>
      </w:r>
    </w:p>
    <w:p w:rsidR="002B3C4D" w:rsidRPr="00ED6A0E" w:rsidRDefault="00ED6A0E" w:rsidP="00ED6A0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.7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>Транспортные средства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Подрядчик обязан самостоятельно координировать передвижение своих транспортных сре</w:t>
      </w:r>
      <w:proofErr w:type="gramStart"/>
      <w:r w:rsidRPr="00ED6A0E">
        <w:rPr>
          <w:rFonts w:ascii="Times New Roman" w:hAnsi="Times New Roman" w:cs="Times New Roman"/>
          <w:sz w:val="24"/>
          <w:szCs w:val="24"/>
        </w:rPr>
        <w:t>дств в пр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>еделах строительной площадки, предприятия. Скорость движения транспортных средств на территории не должна превышать скорости установленной на предприятии, а в зданиях цехов 5 км/ч, если иное не оговорено утвержденными схемами передвижения.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Все транспортные средства, используемые Подрядной организацией, должны содержаться в технически исправном состоянии, каждый автомобиль должен быть обеспечен специальными упорами (не менее 2 штук) для подкладывания под колеса, широкой подкладкой под пятку домкрата, а также медицинской аптечкой, знаком аварийной остановки и огнетушителем. Автобусы и грузовые автомобили, приспособленные для перевозки людей, и специально оборудованные для этих целей, должны укомплектовываться дополнительно вторым огнетушителем, при этом один огнетушитель должен находиться в кабине водителя, второй – в пассажирском салоне автобуса или кузове автомобиля.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Управлять транспортными средствами на территории разрешается водителям или лицам, назначенным соответствующим приказом, имеющим удостоверение на право управления соответствующим видом транспортного средства. </w:t>
      </w:r>
    </w:p>
    <w:p w:rsidR="002B3C4D" w:rsidRPr="00ED6A0E" w:rsidRDefault="00ED6A0E" w:rsidP="00ED6A0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lastRenderedPageBreak/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.8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 xml:space="preserve">Тепловые, воздушные, водопроводные, канализационные и прочие сети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Подрядная организация обязана предъявить в службу </w:t>
      </w:r>
      <w:proofErr w:type="spellStart"/>
      <w:r w:rsidRPr="00ED6A0E">
        <w:rPr>
          <w:rFonts w:ascii="Times New Roman" w:hAnsi="Times New Roman" w:cs="Times New Roman"/>
          <w:sz w:val="24"/>
          <w:szCs w:val="24"/>
        </w:rPr>
        <w:t>ЭОТПиПБ</w:t>
      </w:r>
      <w:proofErr w:type="spellEnd"/>
      <w:r w:rsidRPr="00ED6A0E">
        <w:rPr>
          <w:rFonts w:ascii="Times New Roman" w:hAnsi="Times New Roman" w:cs="Times New Roman"/>
          <w:sz w:val="24"/>
          <w:szCs w:val="24"/>
        </w:rPr>
        <w:t xml:space="preserve"> Заказчика (Принципала) копию приказа о назначении лица, ответственного за безопасную и безаварийную эксплуатацию и содержание сетей (с заполненным листом ознакомления),  а также удостоверения персонала с допуском к эксплуатации и содержанию сетей.</w:t>
      </w:r>
    </w:p>
    <w:p w:rsidR="002B3C4D" w:rsidRPr="00ED6A0E" w:rsidRDefault="00ED6A0E" w:rsidP="00ED6A0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.9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>Электроснабжение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Любая электроустановка, используемая подрядчиком, должна соответствовать требованиям действующего законодательства. Подрядная организация обязана предъявить приказ о назначении лица, ответственного за электрохозяйство (с заполненным листом ознакомления), а также удостоверения с указанием присвоенных групп по электробезопасности. </w:t>
      </w:r>
    </w:p>
    <w:p w:rsidR="002B3C4D" w:rsidRPr="00ED6A0E" w:rsidRDefault="00ED6A0E" w:rsidP="00ED6A0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.10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>Управление на строительной площадке</w:t>
      </w:r>
    </w:p>
    <w:p w:rsidR="00824E22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Подрядная организация несет ответственность за своих работников,  за работников своих субподрядных организаций, включая их полную осведомленность и контроль в отношении выполняемых действий.</w:t>
      </w:r>
    </w:p>
    <w:p w:rsidR="00142ADE" w:rsidRPr="00142ADE" w:rsidRDefault="00142ADE" w:rsidP="00142AD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142ADE">
        <w:rPr>
          <w:rFonts w:ascii="Times New Roman" w:hAnsi="Times New Roman" w:cs="Times New Roman"/>
          <w:i/>
          <w:sz w:val="24"/>
          <w:szCs w:val="24"/>
        </w:rPr>
        <w:t>.1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142ADE">
        <w:rPr>
          <w:rFonts w:ascii="Times New Roman" w:hAnsi="Times New Roman" w:cs="Times New Roman"/>
          <w:i/>
          <w:sz w:val="24"/>
          <w:szCs w:val="24"/>
        </w:rPr>
        <w:tab/>
        <w:t>Заключение договора с подрядной организацией на выполнение работ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 xml:space="preserve">Договор с подрядной организацией заключается и оформляется в соответствии с установленным Заказчиком порядком. 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Заключение договора с подрядной организацией производится при наличии в договоре обязательного раздела, указывающего на условия и ответственность подрядной организации за выполнение  требований промышленной, пожарной, экологической безопасности, требований охраны труда, указанных в настоящем регламенте  (как при производстве работ, так и при нахождении на территории организации).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При заключении договоров подряда подрядной организации с субподрядными организациями в договорах должны быть изложены аналогичные обязательства, указывающие на условия и ответственность субподрядной организации за выполнение требований промышленной, пожарной, экологической безопасности и  требований охраны труда.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 xml:space="preserve">Подрядная организация при привлечении субподрядных организаций для выполнения работ на своем объекте должна обеспечить выполнение требований промышленной, пожарной, экологической безопасности и  требований охраны труда, установленных на объектах компании. Подрядная организация несет полную ответственность за соблюдение правил субподрядной организацией. Заказчик имеет право осуществлять контроль деятельности субподрядных организаций на всех объектах. </w:t>
      </w:r>
    </w:p>
    <w:p w:rsid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Привлечение подрядной организацией к работам механизмов, кранов и автотранспорта и другой техники сторонних организаций (за исключением взятой в аренду) должно  быть  дополнительно согласовано  с   руководителем подразделения /директором предприятия,  заключившего договор на выполнение работ с подрядной организацией.</w:t>
      </w:r>
    </w:p>
    <w:p w:rsidR="00142ADE" w:rsidRPr="00142ADE" w:rsidRDefault="00142ADE" w:rsidP="00142AD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1.12</w:t>
      </w:r>
      <w:r w:rsidRPr="00142ADE">
        <w:rPr>
          <w:rFonts w:ascii="Times New Roman" w:hAnsi="Times New Roman" w:cs="Times New Roman"/>
          <w:i/>
          <w:sz w:val="24"/>
          <w:szCs w:val="24"/>
        </w:rPr>
        <w:tab/>
        <w:t xml:space="preserve">Контроль выполнения требований промышленной, пожарной, экологической безопасности и  требований охраны труда подрядной организацией при выполнении работ, ответственность за нарушение требований норм, правил, инструкций по охране труда, промышленной безопасности и охране окружающей среды. 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Работники подрядных организаций обязаны: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- соблюдать требования, нормы, инструкции по охране труда, производственной, экологической и пожарной безопасности, правила внутреннего трудового распорядка;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- правильно применять средства индивидуальной и коллективной защиты;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lastRenderedPageBreak/>
        <w:t>- проходить обучение безопасным методам и приемам выполнения работ, инструктаж по охране труда, стажировку на рабочем месте и проверку знаний требований охраны труда и промышленной безопасности;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-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 на производстве, аварии, пожаре, или об ухудшении состояния своего здоровья, в том числе о проявлении острого профессионального заболевания (отравления);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- проходить предварительные (при поступлении на работу) и периодические (в течение трудовой деятельности) медицинские осмотры (обследования).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Заказчик вправе в любое время в присутствии инженерно-технического работника подрядчика (субподрядчика) проверять соблюдение Подрядчиком (его субподрядчиками) требований нормативно-правовых актов по охране труда, промышленной и экологической безопасности, плана производства работ.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 xml:space="preserve">По инициативе Заказчика может проводиться выборочный контроль работников подрядных организаций на наличие наркотического и алкогольного опьянения. 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 xml:space="preserve">Работники подрядных и </w:t>
      </w:r>
      <w:proofErr w:type="spellStart"/>
      <w:r w:rsidRPr="00142ADE">
        <w:rPr>
          <w:rFonts w:ascii="Times New Roman" w:hAnsi="Times New Roman" w:cs="Times New Roman"/>
          <w:sz w:val="24"/>
          <w:szCs w:val="24"/>
        </w:rPr>
        <w:t>субподпрядных</w:t>
      </w:r>
      <w:proofErr w:type="spellEnd"/>
      <w:r w:rsidRPr="00142ADE">
        <w:rPr>
          <w:rFonts w:ascii="Times New Roman" w:hAnsi="Times New Roman" w:cs="Times New Roman"/>
          <w:sz w:val="24"/>
          <w:szCs w:val="24"/>
        </w:rPr>
        <w:t xml:space="preserve"> организаций, допустившие нарушения экологических требований, требований промышленной, пожарной безопасности и охраны труда, невыполнение обязательств по договорам, соглашениям по охране труда, своих должностных обязанностей, предписаний контролирующих органов, а также приказов, указаний и распоряжений руководства, несут ответственность в порядке, установленном законодательством Российской Федерации 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(за пределами РФ - национального законодательства). В зависимости от характера и степени нарушений работники могут привлекаться к дисциплинарной, административной, уголовной и материальной ответственности.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 xml:space="preserve">У работников подрядных и </w:t>
      </w:r>
      <w:proofErr w:type="spellStart"/>
      <w:r w:rsidRPr="00142ADE">
        <w:rPr>
          <w:rFonts w:ascii="Times New Roman" w:hAnsi="Times New Roman" w:cs="Times New Roman"/>
          <w:sz w:val="24"/>
          <w:szCs w:val="24"/>
        </w:rPr>
        <w:t>субподпрядных</w:t>
      </w:r>
      <w:proofErr w:type="spellEnd"/>
      <w:r w:rsidRPr="00142ADE">
        <w:rPr>
          <w:rFonts w:ascii="Times New Roman" w:hAnsi="Times New Roman" w:cs="Times New Roman"/>
          <w:sz w:val="24"/>
          <w:szCs w:val="24"/>
        </w:rPr>
        <w:t xml:space="preserve"> организаций, трижды нарушивших требования по охране труда, промышленной и пожарной безопасности в течение календарного года или замеченных  в однократном грубом нарушении указанных требований, представляющих угрозу для жизни и здоровья работников, посетителей или приведших к возникновению чрезвычайного происшествия изымается пропуск, и указанный работник удаляется с территории. Дальнейшее привлечение указанного работника к  работам, выполняемым на этом объекте, не допускается.</w:t>
      </w:r>
    </w:p>
    <w:p w:rsidR="00142ADE" w:rsidRPr="00142ADE" w:rsidRDefault="00142ADE" w:rsidP="00142AD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1.13</w:t>
      </w:r>
      <w:r w:rsidRPr="00142ADE">
        <w:rPr>
          <w:rFonts w:ascii="Times New Roman" w:hAnsi="Times New Roman" w:cs="Times New Roman"/>
          <w:i/>
          <w:sz w:val="24"/>
          <w:szCs w:val="24"/>
        </w:rPr>
        <w:tab/>
        <w:t>Обнаружение и регистрация нарушения /несчастного случая/ЧП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Подрядная организация должна немедленно извещать заказчика о любых происшествиях, связанных с деятельностью подрядчика или его субподрядчиков, которые причинили или могли бы причинить: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ab/>
        <w:t>- любую производственную травму работнику компании, заказчика, подрядчика, субподрядчика или третьей стороне;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ab/>
        <w:t>- любой ущерб имуществу компании, заказчика, подрядчика, субподрядчика или третьей стороне;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42ADE">
        <w:rPr>
          <w:rFonts w:ascii="Times New Roman" w:hAnsi="Times New Roman" w:cs="Times New Roman"/>
          <w:sz w:val="24"/>
          <w:szCs w:val="24"/>
        </w:rPr>
        <w:t>- вред окружающей среде.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42ADE">
        <w:rPr>
          <w:rFonts w:ascii="Times New Roman" w:hAnsi="Times New Roman" w:cs="Times New Roman"/>
          <w:sz w:val="24"/>
          <w:szCs w:val="24"/>
        </w:rPr>
        <w:t>Заказчик имеет право расследовать или принимать участие в расследовании любого из ЧП в сфере ЭОТПБ,  где бы оно не произошло, и имеет неограниченный доступ в любое время к объектам, оборудованию, материалам, персоналу и записям подрядной и субподрядной организации для этой цели (за исключением случаев, когда распространение таких сведений запрещено законом или договорными обязательствами).</w:t>
      </w:r>
      <w:proofErr w:type="gramEnd"/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ab/>
        <w:t>Изложенные права на доступ к объектам подрядная организация должна включить во все договора с субподрядными организациями.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lastRenderedPageBreak/>
        <w:tab/>
        <w:t>Подрядная организация должна оказывать всяческое содействие и по мере необходимости участвовать в проводимых расследованиях таких происшествий.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ab/>
        <w:t xml:space="preserve">Настоящий пункт не запрещает подрядной организации проводить собственное расследование происшествий. В таком случае Заказчику </w:t>
      </w:r>
      <w:proofErr w:type="gramStart"/>
      <w:r w:rsidRPr="00142ADE">
        <w:rPr>
          <w:rFonts w:ascii="Times New Roman" w:hAnsi="Times New Roman" w:cs="Times New Roman"/>
          <w:sz w:val="24"/>
          <w:szCs w:val="24"/>
        </w:rPr>
        <w:t>предоставляется отчет</w:t>
      </w:r>
      <w:proofErr w:type="gramEnd"/>
      <w:r w:rsidRPr="00142ADE">
        <w:rPr>
          <w:rFonts w:ascii="Times New Roman" w:hAnsi="Times New Roman" w:cs="Times New Roman"/>
          <w:sz w:val="24"/>
          <w:szCs w:val="24"/>
        </w:rPr>
        <w:t xml:space="preserve"> по результатам расследования.</w:t>
      </w:r>
    </w:p>
    <w:p w:rsidR="00142ADE" w:rsidRPr="00ED6A0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ab/>
        <w:t>Подрядная организация должна выполнить все рекомендации, вытекающие из расследования происшествия, и обеспечить, чтобы результаты расследования были в полной мере доведены до собственного персонала и персонала субподрядных организаций.</w:t>
      </w:r>
    </w:p>
    <w:p w:rsidR="00ED6A0E" w:rsidRPr="00142ADE" w:rsidRDefault="00ED6A0E" w:rsidP="00ED6A0E">
      <w:pPr>
        <w:spacing w:before="120" w:after="120"/>
        <w:jc w:val="center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 xml:space="preserve">ПОДПИСИ СТОРОН 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4944"/>
        <w:gridCol w:w="4945"/>
      </w:tblGrid>
      <w:tr w:rsidR="00ED6A0E" w:rsidRPr="00142ADE" w:rsidTr="00ED6A0E">
        <w:trPr>
          <w:trHeight w:val="1797"/>
        </w:trPr>
        <w:tc>
          <w:tcPr>
            <w:tcW w:w="4944" w:type="dxa"/>
          </w:tcPr>
          <w:p w:rsidR="00ED6A0E" w:rsidRPr="00142ADE" w:rsidRDefault="000206DD" w:rsidP="00073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ГЕН</w:t>
            </w:r>
            <w:r w:rsidRPr="00142ADE">
              <w:rPr>
                <w:rFonts w:ascii="Times New Roman" w:hAnsi="Times New Roman" w:cs="Times New Roman"/>
                <w:bCs/>
                <w:sz w:val="24"/>
                <w:szCs w:val="24"/>
              </w:rPr>
              <w:t>ПОДРЯДЧИК</w:t>
            </w:r>
            <w:r w:rsidR="00ED6A0E" w:rsidRPr="00142ADE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ED6A0E" w:rsidRPr="00142ADE" w:rsidRDefault="00ED6A0E" w:rsidP="00073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5" w:type="dxa"/>
          </w:tcPr>
          <w:p w:rsidR="00ED6A0E" w:rsidRPr="00142ADE" w:rsidRDefault="00ED6A0E" w:rsidP="00073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A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</w:t>
            </w:r>
            <w:r w:rsidR="000206DD">
              <w:rPr>
                <w:rFonts w:ascii="Times New Roman" w:hAnsi="Times New Roman" w:cs="Times New Roman"/>
                <w:bCs/>
                <w:sz w:val="24"/>
                <w:szCs w:val="24"/>
              </w:rPr>
              <w:t>СУБ</w:t>
            </w:r>
            <w:r w:rsidRPr="00142ADE">
              <w:rPr>
                <w:rFonts w:ascii="Times New Roman" w:hAnsi="Times New Roman" w:cs="Times New Roman"/>
                <w:bCs/>
                <w:sz w:val="24"/>
                <w:szCs w:val="24"/>
              </w:rPr>
              <w:t>ПОДРЯДЧИК:</w:t>
            </w:r>
          </w:p>
          <w:p w:rsidR="000206DD" w:rsidRPr="00142ADE" w:rsidRDefault="005B5D7B" w:rsidP="00020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bookmarkStart w:id="0" w:name="_GoBack"/>
            <w:bookmarkEnd w:id="0"/>
          </w:p>
          <w:p w:rsidR="00ED6A0E" w:rsidRPr="00142ADE" w:rsidRDefault="00ED6A0E" w:rsidP="005B5D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6A0E" w:rsidRPr="00ED6A0E" w:rsidRDefault="00ED6A0E" w:rsidP="00ED6A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ED6A0E" w:rsidRPr="00ED6A0E" w:rsidSect="00ED6A0E">
      <w:headerReference w:type="first" r:id="rId8"/>
      <w:pgSz w:w="11907" w:h="16839" w:code="9"/>
      <w:pgMar w:top="709" w:right="708" w:bottom="709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A9E" w:rsidRDefault="00866A9E" w:rsidP="00226BF1">
      <w:pPr>
        <w:spacing w:after="0" w:line="240" w:lineRule="auto"/>
      </w:pPr>
      <w:r>
        <w:separator/>
      </w:r>
    </w:p>
  </w:endnote>
  <w:endnote w:type="continuationSeparator" w:id="0">
    <w:p w:rsidR="00866A9E" w:rsidRDefault="00866A9E" w:rsidP="0022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A9E" w:rsidRDefault="00866A9E" w:rsidP="00226BF1">
      <w:pPr>
        <w:spacing w:after="0" w:line="240" w:lineRule="auto"/>
      </w:pPr>
      <w:r>
        <w:separator/>
      </w:r>
    </w:p>
  </w:footnote>
  <w:footnote w:type="continuationSeparator" w:id="0">
    <w:p w:rsidR="00866A9E" w:rsidRDefault="00866A9E" w:rsidP="00226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36B" w:rsidRPr="00226BF1" w:rsidRDefault="0085736B" w:rsidP="000206DD">
    <w:pPr>
      <w:pStyle w:val="a3"/>
      <w:spacing w:after="120"/>
      <w:jc w:val="right"/>
      <w:rPr>
        <w:rFonts w:ascii="Times New Roman" w:hAnsi="Times New Roman" w:cs="Times New Roman"/>
      </w:rPr>
    </w:pPr>
    <w:r w:rsidRPr="00226BF1">
      <w:rPr>
        <w:rFonts w:ascii="Times New Roman" w:hAnsi="Times New Roman" w:cs="Times New Roman"/>
      </w:rPr>
      <w:t>Приложение №</w:t>
    </w:r>
    <w:r w:rsidR="009167B8">
      <w:rPr>
        <w:rFonts w:ascii="Times New Roman" w:hAnsi="Times New Roman" w:cs="Times New Roman"/>
      </w:rPr>
      <w:t xml:space="preserve"> </w:t>
    </w:r>
    <w:r w:rsidR="000206DD">
      <w:rPr>
        <w:rFonts w:ascii="Times New Roman" w:hAnsi="Times New Roman" w:cs="Times New Roman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643B"/>
    <w:multiLevelType w:val="hybridMultilevel"/>
    <w:tmpl w:val="B734C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72A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D2E2410"/>
    <w:multiLevelType w:val="hybridMultilevel"/>
    <w:tmpl w:val="59A45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C4D"/>
    <w:rsid w:val="000206DD"/>
    <w:rsid w:val="00021D5E"/>
    <w:rsid w:val="00033F52"/>
    <w:rsid w:val="00052676"/>
    <w:rsid w:val="00142ADE"/>
    <w:rsid w:val="00220010"/>
    <w:rsid w:val="00226BF1"/>
    <w:rsid w:val="002B3C4D"/>
    <w:rsid w:val="002C0ACC"/>
    <w:rsid w:val="003723B6"/>
    <w:rsid w:val="003F2C2E"/>
    <w:rsid w:val="004F0FA0"/>
    <w:rsid w:val="005B5D7B"/>
    <w:rsid w:val="005B61AD"/>
    <w:rsid w:val="005D1523"/>
    <w:rsid w:val="006C6D9F"/>
    <w:rsid w:val="00824E22"/>
    <w:rsid w:val="0085736B"/>
    <w:rsid w:val="00866A9E"/>
    <w:rsid w:val="009167B8"/>
    <w:rsid w:val="00992C5D"/>
    <w:rsid w:val="00B1340D"/>
    <w:rsid w:val="00CB1232"/>
    <w:rsid w:val="00CB28C0"/>
    <w:rsid w:val="00E03634"/>
    <w:rsid w:val="00ED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6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6BF1"/>
  </w:style>
  <w:style w:type="paragraph" w:styleId="a5">
    <w:name w:val="footer"/>
    <w:basedOn w:val="a"/>
    <w:link w:val="a6"/>
    <w:uiPriority w:val="99"/>
    <w:unhideWhenUsed/>
    <w:rsid w:val="00226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6BF1"/>
  </w:style>
  <w:style w:type="paragraph" w:styleId="a7">
    <w:name w:val="List Paragraph"/>
    <w:basedOn w:val="a"/>
    <w:uiPriority w:val="34"/>
    <w:qFormat/>
    <w:rsid w:val="00B134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6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6BF1"/>
  </w:style>
  <w:style w:type="paragraph" w:styleId="a5">
    <w:name w:val="footer"/>
    <w:basedOn w:val="a"/>
    <w:link w:val="a6"/>
    <w:uiPriority w:val="99"/>
    <w:unhideWhenUsed/>
    <w:rsid w:val="00226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6BF1"/>
  </w:style>
  <w:style w:type="paragraph" w:styleId="a7">
    <w:name w:val="List Paragraph"/>
    <w:basedOn w:val="a"/>
    <w:uiPriority w:val="34"/>
    <w:qFormat/>
    <w:rsid w:val="00B134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2487</Words>
  <Characters>14179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Tarutina Evgeniya</dc:creator>
  <cp:lastModifiedBy>Лайко Анастасия Сергеевна</cp:lastModifiedBy>
  <cp:revision>12</cp:revision>
  <dcterms:created xsi:type="dcterms:W3CDTF">2020-01-16T01:05:00Z</dcterms:created>
  <dcterms:modified xsi:type="dcterms:W3CDTF">2023-04-19T04:23:00Z</dcterms:modified>
</cp:coreProperties>
</file>